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6D" w:rsidRDefault="001249D7" w:rsidP="001249D7">
      <w:pPr>
        <w:jc w:val="center"/>
        <w:rPr>
          <w:sz w:val="28"/>
          <w:szCs w:val="28"/>
        </w:rPr>
      </w:pPr>
      <w:r>
        <w:rPr>
          <w:sz w:val="28"/>
          <w:szCs w:val="28"/>
        </w:rPr>
        <w:t>GJI Javítóvizsga Témakörök</w:t>
      </w:r>
    </w:p>
    <w:p w:rsidR="001249D7" w:rsidRDefault="001249D7" w:rsidP="001249D7">
      <w:pPr>
        <w:jc w:val="center"/>
        <w:rPr>
          <w:sz w:val="28"/>
          <w:szCs w:val="28"/>
        </w:rPr>
      </w:pPr>
      <w:r>
        <w:rPr>
          <w:sz w:val="28"/>
          <w:szCs w:val="28"/>
        </w:rPr>
        <w:t>Javítóvizsga: 2024 augusztus</w:t>
      </w:r>
    </w:p>
    <w:p w:rsidR="001249D7" w:rsidRDefault="001249D7" w:rsidP="001249D7">
      <w:pPr>
        <w:rPr>
          <w:sz w:val="28"/>
          <w:szCs w:val="28"/>
        </w:rPr>
      </w:pPr>
    </w:p>
    <w:p w:rsidR="001249D7" w:rsidRDefault="001249D7" w:rsidP="001249D7">
      <w:pPr>
        <w:pStyle w:val="Listaszerbekezds"/>
        <w:numPr>
          <w:ilvl w:val="0"/>
          <w:numId w:val="1"/>
        </w:numPr>
      </w:pPr>
      <w:r>
        <w:t>Az adó fogalma és szerepe az állam, gazdasági feladatainak ellátásában.</w:t>
      </w:r>
    </w:p>
    <w:p w:rsidR="001249D7" w:rsidRDefault="001249D7" w:rsidP="001249D7">
      <w:pPr>
        <w:pStyle w:val="Listaszerbekezds"/>
      </w:pPr>
      <w:r>
        <w:t xml:space="preserve">Minden az </w:t>
      </w:r>
      <w:proofErr w:type="spellStart"/>
      <w:r>
        <w:t>SzJA-ról</w:t>
      </w:r>
      <w:proofErr w:type="spellEnd"/>
      <w:r>
        <w:t xml:space="preserve">, </w:t>
      </w:r>
      <w:proofErr w:type="spellStart"/>
      <w:r>
        <w:t>ÁFA-ról!</w:t>
      </w:r>
      <w:proofErr w:type="spellEnd"/>
    </w:p>
    <w:p w:rsidR="001249D7" w:rsidRDefault="001249D7" w:rsidP="001249D7">
      <w:pPr>
        <w:pStyle w:val="Listaszerbekezds"/>
      </w:pPr>
      <w:r>
        <w:t>PDF Tananyag 3. 22-26 oldal</w:t>
      </w:r>
    </w:p>
    <w:p w:rsidR="001249D7" w:rsidRDefault="001249D7" w:rsidP="001249D7">
      <w:pPr>
        <w:pStyle w:val="Listaszerbekezds"/>
        <w:numPr>
          <w:ilvl w:val="0"/>
          <w:numId w:val="1"/>
        </w:numPr>
      </w:pPr>
      <w:r>
        <w:t xml:space="preserve">Elsődleges és származtatott jövedelmek. </w:t>
      </w:r>
    </w:p>
    <w:p w:rsidR="001249D7" w:rsidRDefault="001249D7" w:rsidP="001249D7">
      <w:pPr>
        <w:pStyle w:val="Listaszerbekezds"/>
      </w:pPr>
      <w:r>
        <w:t>SNA rendszer lényege, mutatói, számításuk</w:t>
      </w:r>
    </w:p>
    <w:p w:rsidR="001249D7" w:rsidRDefault="001249D7" w:rsidP="001249D7">
      <w:pPr>
        <w:pStyle w:val="Listaszerbekezds"/>
      </w:pPr>
      <w:r>
        <w:t>PDF Tananyag 3 28-31 oldal</w:t>
      </w:r>
    </w:p>
    <w:p w:rsidR="001249D7" w:rsidRDefault="001249D7" w:rsidP="001249D7">
      <w:pPr>
        <w:pStyle w:val="Listaszerbekezds"/>
        <w:numPr>
          <w:ilvl w:val="0"/>
          <w:numId w:val="1"/>
        </w:numPr>
      </w:pPr>
      <w:r>
        <w:t>Gazdasági növekedés tényezői</w:t>
      </w:r>
    </w:p>
    <w:p w:rsidR="001249D7" w:rsidRDefault="001249D7" w:rsidP="001249D7">
      <w:pPr>
        <w:pStyle w:val="Listaszerbekezds"/>
      </w:pPr>
      <w:r>
        <w:t>PDF Tananyag 3. 32-33 oldal</w:t>
      </w:r>
    </w:p>
    <w:p w:rsidR="001249D7" w:rsidRDefault="00CC6AFC" w:rsidP="001249D7">
      <w:pPr>
        <w:pStyle w:val="Listaszerbekezds"/>
        <w:numPr>
          <w:ilvl w:val="0"/>
          <w:numId w:val="1"/>
        </w:numPr>
      </w:pPr>
      <w:r>
        <w:t>Infláció fogalma, kialakulásának okai</w:t>
      </w:r>
    </w:p>
    <w:p w:rsidR="00CC6AFC" w:rsidRDefault="00CC6AFC" w:rsidP="00CC6AFC">
      <w:pPr>
        <w:pStyle w:val="Listaszerbekezds"/>
      </w:pPr>
      <w:r>
        <w:t>PDF Tananyag 3 33-35 oldal</w:t>
      </w:r>
    </w:p>
    <w:p w:rsidR="00CC6AFC" w:rsidRDefault="00CC6AFC" w:rsidP="00CC6AFC">
      <w:pPr>
        <w:pStyle w:val="Listaszerbekezds"/>
        <w:numPr>
          <w:ilvl w:val="0"/>
          <w:numId w:val="1"/>
        </w:numPr>
      </w:pPr>
      <w:r>
        <w:t>Nemzetközi gazdasági kapcsolatok</w:t>
      </w:r>
    </w:p>
    <w:p w:rsidR="00CC6AFC" w:rsidRDefault="00CC6AFC" w:rsidP="00CC6AFC">
      <w:pPr>
        <w:pStyle w:val="Listaszerbekezds"/>
      </w:pPr>
      <w:r>
        <w:t>PDF Tananyag 3 38-43 oldal</w:t>
      </w:r>
    </w:p>
    <w:p w:rsidR="00CC6AFC" w:rsidRDefault="00CC6AFC" w:rsidP="00CC6AFC">
      <w:pPr>
        <w:pStyle w:val="Listaszerbekezds"/>
        <w:numPr>
          <w:ilvl w:val="0"/>
          <w:numId w:val="1"/>
        </w:numPr>
      </w:pPr>
      <w:r>
        <w:t>A marketing szemlélet lényege, fogalma. Marketingmix, szerepe a vállalat mindennapi működésében.</w:t>
      </w:r>
    </w:p>
    <w:p w:rsidR="00CC6AFC" w:rsidRDefault="00CC6AFC" w:rsidP="00CC6AFC">
      <w:pPr>
        <w:pStyle w:val="Listaszerbekezds"/>
      </w:pPr>
      <w:r>
        <w:t>PDF Tananyag 4 3-11 oldal</w:t>
      </w:r>
    </w:p>
    <w:p w:rsidR="00CC6AFC" w:rsidRDefault="00CC6AFC" w:rsidP="00CC6AFC">
      <w:pPr>
        <w:pStyle w:val="Listaszerbekezds"/>
        <w:numPr>
          <w:ilvl w:val="0"/>
          <w:numId w:val="1"/>
        </w:numPr>
      </w:pPr>
      <w:r>
        <w:t>Fogyasztói döntéséket befolyásoló tényezők.</w:t>
      </w:r>
    </w:p>
    <w:p w:rsidR="00CC6AFC" w:rsidRDefault="00CC6AFC" w:rsidP="00CC6AFC">
      <w:pPr>
        <w:pStyle w:val="Listaszerbekezds"/>
      </w:pPr>
      <w:r>
        <w:t>Az EU fogyasztóvédelmi alapelvei. Fog</w:t>
      </w:r>
      <w:r w:rsidR="00694B7F">
        <w:t xml:space="preserve">yasztóvédelmi szervezetrendszer. </w:t>
      </w:r>
    </w:p>
    <w:p w:rsidR="00694B7F" w:rsidRDefault="00694B7F" w:rsidP="00CC6AFC">
      <w:pPr>
        <w:pStyle w:val="Listaszerbekezds"/>
      </w:pPr>
      <w:r>
        <w:t>Szavatosság, garancia</w:t>
      </w:r>
    </w:p>
    <w:p w:rsidR="00694B7F" w:rsidRDefault="00694B7F" w:rsidP="00CC6AFC">
      <w:pPr>
        <w:pStyle w:val="Listaszerbekezds"/>
      </w:pPr>
      <w:r>
        <w:t>PDF Tananyag 4 15-22 oldal</w:t>
      </w:r>
    </w:p>
    <w:p w:rsidR="00694B7F" w:rsidRDefault="00694B7F" w:rsidP="00694B7F">
      <w:pPr>
        <w:pStyle w:val="Listaszerbekezds"/>
        <w:numPr>
          <w:ilvl w:val="0"/>
          <w:numId w:val="1"/>
        </w:numPr>
      </w:pPr>
      <w:r>
        <w:t>Fenntartható fejlődés, fogyasztás.</w:t>
      </w:r>
    </w:p>
    <w:p w:rsidR="00694B7F" w:rsidRDefault="00694B7F" w:rsidP="00694B7F">
      <w:pPr>
        <w:pStyle w:val="Listaszerbekezds"/>
      </w:pPr>
      <w:r>
        <w:t>PDF Tananyag 4 15-24 oldal</w:t>
      </w:r>
    </w:p>
    <w:p w:rsidR="00694B7F" w:rsidRDefault="00694B7F" w:rsidP="00694B7F">
      <w:pPr>
        <w:pStyle w:val="Listaszerbekezds"/>
        <w:numPr>
          <w:ilvl w:val="0"/>
          <w:numId w:val="1"/>
        </w:numPr>
      </w:pPr>
      <w:r>
        <w:t>Jog fogalma Jogszabályok hierarchiája</w:t>
      </w:r>
    </w:p>
    <w:p w:rsidR="00694B7F" w:rsidRDefault="00694B7F" w:rsidP="00694B7F">
      <w:pPr>
        <w:pStyle w:val="Listaszerbekezds"/>
      </w:pPr>
      <w:r>
        <w:t>PDF Tananyag 4 27-31 oldal</w:t>
      </w:r>
    </w:p>
    <w:p w:rsidR="00694B7F" w:rsidRDefault="00694B7F" w:rsidP="00694B7F">
      <w:pPr>
        <w:pStyle w:val="Listaszerbekezds"/>
        <w:numPr>
          <w:ilvl w:val="0"/>
          <w:numId w:val="1"/>
        </w:numPr>
      </w:pPr>
      <w:r>
        <w:t>Kötelmi jog Szerződés fogalma, általános szabályai. Szerződés fajták.</w:t>
      </w:r>
    </w:p>
    <w:p w:rsidR="00694B7F" w:rsidRDefault="00694B7F" w:rsidP="00694B7F">
      <w:pPr>
        <w:pStyle w:val="Listaszerbekezds"/>
      </w:pPr>
      <w:r>
        <w:t>PDF Tananyag 4 35-38 oldal</w:t>
      </w:r>
    </w:p>
    <w:p w:rsidR="00694B7F" w:rsidRDefault="00694B7F" w:rsidP="00694B7F"/>
    <w:p w:rsidR="00694B7F" w:rsidRPr="001249D7" w:rsidRDefault="00694B7F" w:rsidP="00694B7F">
      <w:bookmarkStart w:id="0" w:name="_GoBack"/>
      <w:bookmarkEnd w:id="0"/>
    </w:p>
    <w:sectPr w:rsidR="00694B7F" w:rsidRPr="00124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15627"/>
    <w:multiLevelType w:val="hybridMultilevel"/>
    <w:tmpl w:val="34143F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D19AA"/>
    <w:multiLevelType w:val="hybridMultilevel"/>
    <w:tmpl w:val="B15CB064"/>
    <w:lvl w:ilvl="0" w:tplc="12D839EE">
      <w:start w:val="3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45" w:hanging="360"/>
      </w:pPr>
    </w:lvl>
    <w:lvl w:ilvl="2" w:tplc="040E001B" w:tentative="1">
      <w:start w:val="1"/>
      <w:numFmt w:val="lowerRoman"/>
      <w:lvlText w:val="%3."/>
      <w:lvlJc w:val="right"/>
      <w:pPr>
        <w:ind w:left="2565" w:hanging="180"/>
      </w:pPr>
    </w:lvl>
    <w:lvl w:ilvl="3" w:tplc="040E000F" w:tentative="1">
      <w:start w:val="1"/>
      <w:numFmt w:val="decimal"/>
      <w:lvlText w:val="%4."/>
      <w:lvlJc w:val="left"/>
      <w:pPr>
        <w:ind w:left="3285" w:hanging="360"/>
      </w:pPr>
    </w:lvl>
    <w:lvl w:ilvl="4" w:tplc="040E0019" w:tentative="1">
      <w:start w:val="1"/>
      <w:numFmt w:val="lowerLetter"/>
      <w:lvlText w:val="%5."/>
      <w:lvlJc w:val="left"/>
      <w:pPr>
        <w:ind w:left="4005" w:hanging="360"/>
      </w:pPr>
    </w:lvl>
    <w:lvl w:ilvl="5" w:tplc="040E001B" w:tentative="1">
      <w:start w:val="1"/>
      <w:numFmt w:val="lowerRoman"/>
      <w:lvlText w:val="%6."/>
      <w:lvlJc w:val="right"/>
      <w:pPr>
        <w:ind w:left="4725" w:hanging="180"/>
      </w:pPr>
    </w:lvl>
    <w:lvl w:ilvl="6" w:tplc="040E000F" w:tentative="1">
      <w:start w:val="1"/>
      <w:numFmt w:val="decimal"/>
      <w:lvlText w:val="%7."/>
      <w:lvlJc w:val="left"/>
      <w:pPr>
        <w:ind w:left="5445" w:hanging="360"/>
      </w:pPr>
    </w:lvl>
    <w:lvl w:ilvl="7" w:tplc="040E0019" w:tentative="1">
      <w:start w:val="1"/>
      <w:numFmt w:val="lowerLetter"/>
      <w:lvlText w:val="%8."/>
      <w:lvlJc w:val="left"/>
      <w:pPr>
        <w:ind w:left="6165" w:hanging="360"/>
      </w:pPr>
    </w:lvl>
    <w:lvl w:ilvl="8" w:tplc="040E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9D7"/>
    <w:rsid w:val="001249D7"/>
    <w:rsid w:val="00555D35"/>
    <w:rsid w:val="00694B7F"/>
    <w:rsid w:val="006B046D"/>
    <w:rsid w:val="00CC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98D0"/>
  <w15:chartTrackingRefBased/>
  <w15:docId w15:val="{AA2917A8-1D02-4A48-A81C-6AF3FDC0F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24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2024-06-25T08:51:00Z</dcterms:created>
  <dcterms:modified xsi:type="dcterms:W3CDTF">2024-06-25T08:51:00Z</dcterms:modified>
</cp:coreProperties>
</file>